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4FA" w:rsidRDefault="009164FA" w:rsidP="009164FA">
      <w:pPr>
        <w:autoSpaceDE w:val="0"/>
        <w:autoSpaceDN w:val="0"/>
        <w:adjustRightInd w:val="0"/>
        <w:spacing w:after="0" w:line="240" w:lineRule="auto"/>
        <w:jc w:val="center"/>
        <w:rPr>
          <w:rFonts w:ascii="Times New Roman" w:hAnsi="Times New Roman" w:cs="Times New Roman"/>
          <w:b/>
          <w:bCs/>
          <w:sz w:val="28"/>
          <w:szCs w:val="28"/>
        </w:rPr>
      </w:pPr>
      <w:r w:rsidRPr="009164FA">
        <w:rPr>
          <w:rFonts w:ascii="Times New Roman" w:hAnsi="Times New Roman" w:cs="Times New Roman"/>
          <w:b/>
          <w:bCs/>
          <w:sz w:val="28"/>
          <w:szCs w:val="28"/>
        </w:rPr>
        <w:t>Departmental Visit Report</w:t>
      </w:r>
    </w:p>
    <w:p w:rsidR="007D209A" w:rsidRDefault="007D209A" w:rsidP="007D209A">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w:t>
      </w:r>
    </w:p>
    <w:p w:rsidR="007D209A" w:rsidRDefault="007D209A" w:rsidP="007D209A">
      <w:pPr>
        <w:autoSpaceDE w:val="0"/>
        <w:autoSpaceDN w:val="0"/>
        <w:adjustRightInd w:val="0"/>
        <w:spacing w:after="0" w:line="240" w:lineRule="auto"/>
        <w:jc w:val="both"/>
        <w:rPr>
          <w:rFonts w:ascii="Times New Roman" w:hAnsi="Times New Roman" w:cs="Times New Roman"/>
          <w:b/>
          <w:bCs/>
          <w:sz w:val="28"/>
          <w:szCs w:val="28"/>
        </w:rPr>
      </w:pPr>
    </w:p>
    <w:p w:rsidR="009164FA" w:rsidRPr="009164FA" w:rsidRDefault="009164FA" w:rsidP="007D209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On 10</w:t>
      </w:r>
      <w:r w:rsidRPr="009164FA">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9164FA">
        <w:rPr>
          <w:rFonts w:ascii="Times New Roman" w:hAnsi="Times New Roman" w:cs="Times New Roman"/>
          <w:sz w:val="24"/>
          <w:szCs w:val="24"/>
        </w:rPr>
        <w:t xml:space="preserve">October 2025, the Department of Zoology, DHSK College (Autonomous), Dibrugarh, visited </w:t>
      </w:r>
      <w:r w:rsidR="007D209A" w:rsidRPr="009164FA">
        <w:rPr>
          <w:rFonts w:ascii="Times New Roman" w:hAnsi="Times New Roman" w:cs="Times New Roman"/>
          <w:sz w:val="24"/>
          <w:szCs w:val="24"/>
        </w:rPr>
        <w:t xml:space="preserve">the </w:t>
      </w:r>
      <w:r w:rsidR="007D209A">
        <w:rPr>
          <w:rFonts w:ascii="Times New Roman" w:hAnsi="Times New Roman" w:cs="Times New Roman"/>
          <w:sz w:val="24"/>
          <w:szCs w:val="24"/>
        </w:rPr>
        <w:t xml:space="preserve">Anthropological </w:t>
      </w:r>
      <w:r w:rsidR="007D209A" w:rsidRPr="009164FA">
        <w:rPr>
          <w:rFonts w:ascii="Times New Roman" w:hAnsi="Times New Roman" w:cs="Times New Roman"/>
          <w:sz w:val="24"/>
          <w:szCs w:val="24"/>
        </w:rPr>
        <w:t>Museum</w:t>
      </w:r>
      <w:r w:rsidR="007D209A">
        <w:rPr>
          <w:rFonts w:ascii="Times New Roman" w:hAnsi="Times New Roman" w:cs="Times New Roman"/>
          <w:sz w:val="24"/>
          <w:szCs w:val="24"/>
        </w:rPr>
        <w:t>,</w:t>
      </w:r>
      <w:r w:rsidR="007D209A" w:rsidRPr="009164FA">
        <w:rPr>
          <w:rFonts w:ascii="Times New Roman" w:hAnsi="Times New Roman" w:cs="Times New Roman"/>
          <w:sz w:val="24"/>
          <w:szCs w:val="24"/>
        </w:rPr>
        <w:t xml:space="preserve"> </w:t>
      </w:r>
      <w:r w:rsidRPr="009164FA">
        <w:rPr>
          <w:rFonts w:ascii="Times New Roman" w:hAnsi="Times New Roman" w:cs="Times New Roman"/>
          <w:sz w:val="24"/>
          <w:szCs w:val="24"/>
        </w:rPr>
        <w:t xml:space="preserve">Department of Anthropology for an educational activity. </w:t>
      </w:r>
    </w:p>
    <w:p w:rsidR="009164FA" w:rsidRDefault="009164FA" w:rsidP="009164FA">
      <w:pPr>
        <w:autoSpaceDE w:val="0"/>
        <w:autoSpaceDN w:val="0"/>
        <w:adjustRightInd w:val="0"/>
        <w:spacing w:after="0" w:line="240" w:lineRule="auto"/>
        <w:jc w:val="both"/>
        <w:rPr>
          <w:rFonts w:ascii="Arial" w:hAnsi="Arial" w:cs="Arial"/>
          <w:sz w:val="20"/>
          <w:szCs w:val="20"/>
        </w:rPr>
      </w:pPr>
    </w:p>
    <w:p w:rsidR="009164FA" w:rsidRPr="009164FA" w:rsidRDefault="009164FA" w:rsidP="009164FA">
      <w:pPr>
        <w:autoSpaceDE w:val="0"/>
        <w:autoSpaceDN w:val="0"/>
        <w:adjustRightInd w:val="0"/>
        <w:spacing w:after="0" w:line="240" w:lineRule="auto"/>
        <w:jc w:val="both"/>
        <w:rPr>
          <w:rFonts w:ascii="Times New Roman" w:hAnsi="Times New Roman" w:cs="Times New Roman"/>
          <w:sz w:val="24"/>
          <w:szCs w:val="24"/>
        </w:rPr>
      </w:pPr>
      <w:r w:rsidRPr="009164FA">
        <w:rPr>
          <w:rFonts w:ascii="Times New Roman" w:hAnsi="Times New Roman" w:cs="Times New Roman"/>
          <w:sz w:val="24"/>
          <w:szCs w:val="24"/>
        </w:rPr>
        <w:t xml:space="preserve">The main objective of the visit was to explore and understand various traditional fishing implements and other ethnographic collections displayed in the museum. The visit helped the students gain practical knowledge about indigenous fishing techniques, cultural practices, and the deep connection between humans and their environment. </w:t>
      </w:r>
    </w:p>
    <w:p w:rsidR="009164FA" w:rsidRDefault="009164FA" w:rsidP="009164FA">
      <w:pPr>
        <w:autoSpaceDE w:val="0"/>
        <w:autoSpaceDN w:val="0"/>
        <w:adjustRightInd w:val="0"/>
        <w:spacing w:after="0" w:line="240" w:lineRule="auto"/>
        <w:jc w:val="both"/>
        <w:rPr>
          <w:rFonts w:ascii="Arial" w:hAnsi="Arial" w:cs="Arial"/>
          <w:sz w:val="20"/>
          <w:szCs w:val="20"/>
        </w:rPr>
      </w:pPr>
    </w:p>
    <w:p w:rsidR="009164FA" w:rsidRPr="009164FA" w:rsidRDefault="009164FA" w:rsidP="009164FA">
      <w:pPr>
        <w:autoSpaceDE w:val="0"/>
        <w:autoSpaceDN w:val="0"/>
        <w:adjustRightInd w:val="0"/>
        <w:spacing w:after="0" w:line="240" w:lineRule="auto"/>
        <w:jc w:val="both"/>
        <w:rPr>
          <w:rFonts w:ascii="Times New Roman" w:hAnsi="Times New Roman" w:cs="Times New Roman"/>
          <w:sz w:val="24"/>
          <w:szCs w:val="24"/>
        </w:rPr>
      </w:pPr>
      <w:r w:rsidRPr="009164FA">
        <w:rPr>
          <w:rFonts w:ascii="Times New Roman" w:hAnsi="Times New Roman" w:cs="Times New Roman"/>
          <w:sz w:val="24"/>
          <w:szCs w:val="24"/>
        </w:rPr>
        <w:t>During the visit, faculty members from both</w:t>
      </w:r>
      <w:r w:rsidR="007D209A">
        <w:rPr>
          <w:rFonts w:ascii="Times New Roman" w:hAnsi="Times New Roman" w:cs="Times New Roman"/>
          <w:sz w:val="24"/>
          <w:szCs w:val="24"/>
        </w:rPr>
        <w:t xml:space="preserve"> the</w:t>
      </w:r>
      <w:r w:rsidRPr="009164FA">
        <w:rPr>
          <w:rFonts w:ascii="Times New Roman" w:hAnsi="Times New Roman" w:cs="Times New Roman"/>
          <w:sz w:val="24"/>
          <w:szCs w:val="24"/>
        </w:rPr>
        <w:t xml:space="preserve"> departments were present. From the Department of Anthropology, Head of the Department Dr. Sunanda Sahu, Mr. Shiv Ram Dev Gauri and Mr. Suraj Hazarika guided the visitors and explained the significance of the exhibits. </w:t>
      </w:r>
    </w:p>
    <w:p w:rsidR="009164FA" w:rsidRDefault="009164FA" w:rsidP="009164FA">
      <w:pPr>
        <w:autoSpaceDE w:val="0"/>
        <w:autoSpaceDN w:val="0"/>
        <w:adjustRightInd w:val="0"/>
        <w:spacing w:after="0" w:line="240" w:lineRule="auto"/>
        <w:jc w:val="both"/>
        <w:rPr>
          <w:rFonts w:ascii="Arial" w:hAnsi="Arial" w:cs="Arial"/>
          <w:sz w:val="20"/>
          <w:szCs w:val="20"/>
        </w:rPr>
      </w:pPr>
    </w:p>
    <w:p w:rsidR="009164FA" w:rsidRPr="009164FA" w:rsidRDefault="009164FA" w:rsidP="009164FA">
      <w:pPr>
        <w:autoSpaceDE w:val="0"/>
        <w:autoSpaceDN w:val="0"/>
        <w:adjustRightInd w:val="0"/>
        <w:spacing w:after="0" w:line="240" w:lineRule="auto"/>
        <w:jc w:val="both"/>
        <w:rPr>
          <w:rFonts w:ascii="Times New Roman" w:hAnsi="Times New Roman" w:cs="Times New Roman"/>
          <w:sz w:val="24"/>
          <w:szCs w:val="24"/>
        </w:rPr>
      </w:pPr>
      <w:r w:rsidRPr="009164FA">
        <w:rPr>
          <w:rFonts w:ascii="Times New Roman" w:hAnsi="Times New Roman" w:cs="Times New Roman"/>
          <w:sz w:val="24"/>
          <w:szCs w:val="24"/>
        </w:rPr>
        <w:t>From the Department of Zoology, Dr. Polly Sarkar and Dr. Hemakanchan Phukon accompanied the students and actively participated in the educational interaction. The visit</w:t>
      </w:r>
      <w:r>
        <w:rPr>
          <w:rFonts w:ascii="Times New Roman" w:hAnsi="Times New Roman" w:cs="Times New Roman"/>
          <w:sz w:val="24"/>
          <w:szCs w:val="24"/>
        </w:rPr>
        <w:t xml:space="preserve"> fostered academic exchange and </w:t>
      </w:r>
      <w:r w:rsidRPr="009164FA">
        <w:rPr>
          <w:rFonts w:ascii="Times New Roman" w:hAnsi="Times New Roman" w:cs="Times New Roman"/>
          <w:sz w:val="24"/>
          <w:szCs w:val="24"/>
        </w:rPr>
        <w:t xml:space="preserve">interdisciplinary learning, highlighting how traditional ecological knowledge contributes to both anthropological and zoological understanding. </w:t>
      </w:r>
    </w:p>
    <w:p w:rsidR="009164FA" w:rsidRDefault="009164FA" w:rsidP="009164FA">
      <w:pPr>
        <w:autoSpaceDE w:val="0"/>
        <w:autoSpaceDN w:val="0"/>
        <w:adjustRightInd w:val="0"/>
        <w:spacing w:after="0" w:line="240" w:lineRule="auto"/>
        <w:jc w:val="both"/>
        <w:rPr>
          <w:rFonts w:ascii="Arial" w:hAnsi="Arial" w:cs="Arial"/>
          <w:sz w:val="20"/>
          <w:szCs w:val="20"/>
        </w:rPr>
      </w:pPr>
    </w:p>
    <w:p w:rsidR="009164FA" w:rsidRDefault="009164FA" w:rsidP="009164F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rsidR="007D209A" w:rsidRDefault="007D209A" w:rsidP="009164FA">
      <w:pPr>
        <w:autoSpaceDE w:val="0"/>
        <w:autoSpaceDN w:val="0"/>
        <w:adjustRightInd w:val="0"/>
        <w:spacing w:after="0" w:line="240" w:lineRule="auto"/>
        <w:jc w:val="both"/>
        <w:rPr>
          <w:rFonts w:ascii="Arial" w:hAnsi="Arial" w:cs="Arial"/>
          <w:sz w:val="20"/>
          <w:szCs w:val="20"/>
        </w:rPr>
      </w:pPr>
    </w:p>
    <w:p w:rsidR="009164FA" w:rsidRDefault="009164FA" w:rsidP="009164F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                                                                                                                   </w:t>
      </w:r>
    </w:p>
    <w:p w:rsidR="009164FA" w:rsidRPr="009164FA" w:rsidRDefault="009164FA" w:rsidP="009164F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                                                                                                                  </w:t>
      </w:r>
      <w:r w:rsidRPr="009164FA">
        <w:rPr>
          <w:rFonts w:ascii="Times New Roman" w:hAnsi="Times New Roman" w:cs="Times New Roman"/>
          <w:sz w:val="24"/>
          <w:szCs w:val="24"/>
        </w:rPr>
        <w:t>Submitted by:</w:t>
      </w:r>
    </w:p>
    <w:p w:rsidR="009164FA" w:rsidRPr="009164FA" w:rsidRDefault="009164FA" w:rsidP="009164F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164FA">
        <w:rPr>
          <w:rFonts w:ascii="Times New Roman" w:hAnsi="Times New Roman" w:cs="Times New Roman"/>
          <w:sz w:val="24"/>
          <w:szCs w:val="24"/>
        </w:rPr>
        <w:t>Department of Anthropology</w:t>
      </w:r>
    </w:p>
    <w:p w:rsidR="009164FA" w:rsidRDefault="009164FA" w:rsidP="009164FA">
      <w:pPr>
        <w:spacing w:after="0"/>
        <w:ind w:left="5040"/>
        <w:jc w:val="both"/>
        <w:rPr>
          <w:rFonts w:ascii="Times New Roman" w:hAnsi="Times New Roman" w:cs="Times New Roman"/>
          <w:sz w:val="24"/>
          <w:szCs w:val="24"/>
        </w:rPr>
      </w:pPr>
      <w:r>
        <w:rPr>
          <w:rFonts w:ascii="Times New Roman" w:hAnsi="Times New Roman" w:cs="Times New Roman"/>
          <w:sz w:val="24"/>
          <w:szCs w:val="24"/>
        </w:rPr>
        <w:t xml:space="preserve">   DHSK College (Autonomous), Dibrugarh. </w:t>
      </w:r>
    </w:p>
    <w:p w:rsidR="00EA0FCC" w:rsidRDefault="009164FA" w:rsidP="009164F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164FA">
        <w:rPr>
          <w:rFonts w:ascii="Times New Roman" w:hAnsi="Times New Roman" w:cs="Times New Roman"/>
          <w:sz w:val="24"/>
          <w:szCs w:val="24"/>
        </w:rPr>
        <w:t>Date: 10th October 2025</w:t>
      </w:r>
    </w:p>
    <w:p w:rsidR="008A41DD" w:rsidRDefault="008A41DD" w:rsidP="009164FA">
      <w:pPr>
        <w:spacing w:after="0"/>
        <w:jc w:val="both"/>
        <w:rPr>
          <w:rFonts w:ascii="Times New Roman" w:hAnsi="Times New Roman" w:cs="Times New Roman"/>
          <w:sz w:val="24"/>
          <w:szCs w:val="24"/>
        </w:rPr>
      </w:pPr>
    </w:p>
    <w:p w:rsidR="008A41DD" w:rsidRDefault="008A41DD" w:rsidP="009164FA">
      <w:pPr>
        <w:spacing w:after="0"/>
        <w:jc w:val="both"/>
        <w:rPr>
          <w:rFonts w:ascii="Times New Roman" w:hAnsi="Times New Roman" w:cs="Times New Roman"/>
          <w:noProof/>
          <w:sz w:val="24"/>
          <w:szCs w:val="24"/>
        </w:rPr>
      </w:pPr>
      <w:r w:rsidRPr="008A41DD">
        <w:rPr>
          <w:rFonts w:ascii="Times New Roman" w:hAnsi="Times New Roman" w:cs="Times New Roman"/>
          <w:noProof/>
          <w:sz w:val="24"/>
          <w:szCs w:val="24"/>
        </w:rPr>
        <w:drawing>
          <wp:inline distT="0" distB="0" distL="0" distR="0">
            <wp:extent cx="2531746" cy="1598212"/>
            <wp:effectExtent l="0" t="0" r="1905" b="2540"/>
            <wp:docPr id="1" name="Picture 1" descr="D:\C\Desktop\S.Hazarika Document 2025\Activity photos 2025\20251010_31750PMByGPSMapCam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Desktop\S.Hazarika Document 2025\Activity photos 2025\20251010_31750PMByGPSMapCamera.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39197" cy="1602916"/>
                    </a:xfrm>
                    <a:prstGeom prst="rect">
                      <a:avLst/>
                    </a:prstGeom>
                    <a:noFill/>
                    <a:ln>
                      <a:noFill/>
                    </a:ln>
                  </pic:spPr>
                </pic:pic>
              </a:graphicData>
            </a:graphic>
          </wp:inline>
        </w:drawing>
      </w:r>
      <w:r>
        <w:rPr>
          <w:rFonts w:ascii="Times New Roman" w:hAnsi="Times New Roman" w:cs="Times New Roman"/>
          <w:noProof/>
          <w:sz w:val="24"/>
          <w:szCs w:val="24"/>
        </w:rPr>
        <w:t xml:space="preserve">                         </w:t>
      </w:r>
      <w:r w:rsidRPr="008A41DD">
        <w:rPr>
          <w:rFonts w:ascii="Times New Roman" w:hAnsi="Times New Roman" w:cs="Times New Roman"/>
          <w:noProof/>
          <w:sz w:val="24"/>
          <w:szCs w:val="24"/>
        </w:rPr>
        <w:drawing>
          <wp:inline distT="0" distB="0" distL="0" distR="0">
            <wp:extent cx="2532580" cy="1612872"/>
            <wp:effectExtent l="0" t="0" r="1270" b="6985"/>
            <wp:docPr id="2" name="Picture 2" descr="D:\C\Desktop\S.Hazarika Document 2025\Activity photos 2025\20251010_25621PMByGPSMapCam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Desktop\S.Hazarika Document 2025\Activity photos 2025\20251010_25621PMByGPSMapCamer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41103" cy="1618300"/>
                    </a:xfrm>
                    <a:prstGeom prst="rect">
                      <a:avLst/>
                    </a:prstGeom>
                    <a:noFill/>
                    <a:ln>
                      <a:noFill/>
                    </a:ln>
                  </pic:spPr>
                </pic:pic>
              </a:graphicData>
            </a:graphic>
          </wp:inline>
        </w:drawing>
      </w:r>
      <w:bookmarkStart w:id="0" w:name="_GoBack"/>
      <w:bookmarkEnd w:id="0"/>
    </w:p>
    <w:p w:rsidR="008A41DD" w:rsidRPr="009164FA" w:rsidRDefault="008A41DD" w:rsidP="009164FA">
      <w:pPr>
        <w:spacing w:after="0"/>
        <w:jc w:val="both"/>
        <w:rPr>
          <w:rFonts w:ascii="Times New Roman" w:hAnsi="Times New Roman" w:cs="Times New Roman"/>
          <w:sz w:val="24"/>
          <w:szCs w:val="24"/>
        </w:rPr>
      </w:pPr>
      <w:r w:rsidRPr="008A41DD">
        <w:rPr>
          <w:rFonts w:ascii="Times New Roman" w:hAnsi="Times New Roman" w:cs="Times New Roman"/>
          <w:noProof/>
          <w:sz w:val="24"/>
          <w:szCs w:val="24"/>
        </w:rPr>
        <w:drawing>
          <wp:inline distT="0" distB="0" distL="0" distR="0">
            <wp:extent cx="2519906" cy="1746168"/>
            <wp:effectExtent l="0" t="0" r="0" b="6985"/>
            <wp:docPr id="3" name="Picture 3" descr="D:\C\Desktop\S.Hazarika Document 2025\Activity photos 2025\20251010_24854PMByGPSMapCam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Desktop\S.Hazarika Document 2025\Activity photos 2025\20251010_24854PMByGPSMapCamer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22930" cy="1748264"/>
                    </a:xfrm>
                    <a:prstGeom prst="rect">
                      <a:avLst/>
                    </a:prstGeom>
                    <a:noFill/>
                    <a:ln>
                      <a:noFill/>
                    </a:ln>
                  </pic:spPr>
                </pic:pic>
              </a:graphicData>
            </a:graphic>
          </wp:inline>
        </w:drawing>
      </w:r>
      <w:r>
        <w:rPr>
          <w:rFonts w:ascii="Times New Roman" w:hAnsi="Times New Roman" w:cs="Times New Roman"/>
          <w:noProof/>
          <w:sz w:val="24"/>
          <w:szCs w:val="24"/>
        </w:rPr>
        <w:t xml:space="preserve">                       </w:t>
      </w:r>
      <w:r w:rsidRPr="008A41DD">
        <w:rPr>
          <w:rFonts w:ascii="Times New Roman" w:hAnsi="Times New Roman" w:cs="Times New Roman"/>
          <w:noProof/>
          <w:sz w:val="24"/>
          <w:szCs w:val="24"/>
        </w:rPr>
        <w:drawing>
          <wp:inline distT="0" distB="0" distL="0" distR="0">
            <wp:extent cx="2534313" cy="1756410"/>
            <wp:effectExtent l="0" t="0" r="0" b="0"/>
            <wp:docPr id="4" name="Picture 4" descr="D:\C\Desktop\S.Hazarika Document 2025\Activity photos 2025\20251010_31811PMByGPSMapCam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C\Desktop\S.Hazarika Document 2025\Activity photos 2025\20251010_31811PMByGPSMapCamer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60002" cy="1774214"/>
                    </a:xfrm>
                    <a:prstGeom prst="rect">
                      <a:avLst/>
                    </a:prstGeom>
                    <a:noFill/>
                    <a:ln>
                      <a:noFill/>
                    </a:ln>
                  </pic:spPr>
                </pic:pic>
              </a:graphicData>
            </a:graphic>
          </wp:inline>
        </w:drawing>
      </w:r>
    </w:p>
    <w:sectPr w:rsidR="008A41DD" w:rsidRPr="009164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0C9"/>
    <w:rsid w:val="006240C9"/>
    <w:rsid w:val="007D209A"/>
    <w:rsid w:val="008A41DD"/>
    <w:rsid w:val="009164FA"/>
    <w:rsid w:val="00EA0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A95486-CF6F-4237-9AB8-1FE0841D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2025-10-13T07:55:00Z</dcterms:created>
  <dcterms:modified xsi:type="dcterms:W3CDTF">2026-03-13T09:46:00Z</dcterms:modified>
</cp:coreProperties>
</file>